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GD JUST - Listina EU o temeljnih pravicah</w:t>
      </w:r>
    </w:p>
    <w:p w:rsidR="00000000" w:rsidDel="00000000" w:rsidP="00000000" w:rsidRDefault="00000000" w:rsidRPr="00000000" w14:paraId="00000002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Kadarkoli jo potrebuješ, je Listina EU o temeljnih pravicah na tvoji strani.</w:t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Več o zahtevanju svojih pravic ali iskanju vodstva lahko najdeš na spletni strani Listine EU na povezavi: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https://right-here-right-now.campaign.europa.eu/index_sl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l-S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irs2jCLE4XS2LvbwC41ZkGJplg==">AMUW2mVkZ6TakVZQHS12ivKCzBblVcelcCHdn9++wMbJ1Ks6ifEu5KIL79HipCHhziARPPLKcvAUc2dVsE9bNDMue0aSg9cRNAKMOhjcvMIw3V90dRanPyA=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2021-10-16T19:56:00Z</dcterms:created>
</cp:coreProperties>
</file>